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Informatie over catering bij concerten/bijeenkomsten in de Arboretumkerk</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Geldig vanaf 1 januari 2026</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Voor de catering in de pauze en/of na afloop van een concert/bijeenkomst zijn er twee mogelijkheden: het wordt (grotendeels) verzorgd door de Arboretumkerk of de Huurder verzorgt dit helemaal zelf. Deze mogelijkheden worden hieronder beschreven.</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Aanvullend hierop kan voor bijvoorbeeld koor en /of orkest voor koffie en thee worden verzorgd. Dit wordt aan het einde van dit document toegelicht.</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Catering bezoekers door Arboretumkerk</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Verhuurder verzorgt de in- en verkoop van dranken. Er kan in de pauze koffie, thee en eventueel ook sap (Albert Heijn bio) worden geschonken. Aanvullend hierop kan na afloop sap, wijn (Albert Heijn huismerk bio) en eventueel bier geschonken worden. Als de Huurder daarnaast gebak serveert / verkoopt: i.v.m. de stoffen stoelen alleen ‘petit-four’ achtig gebak.</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Hulp bij uitschenken</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Huurder zorgt, afhankelijk van het aantal bezoekers, voor extra mensen die kunnen helpen bij het schenken  van consumpties.</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Prijzen</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Bezoekers betalen de volgende tarieven: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kop koffie of thee € 2,00  </w:t>
        <w:tab/>
        <w:t xml:space="preserve">1 glas sap € 2,00</w:t>
        <w:tab/>
        <w:t xml:space="preserve">1 glas wijn € 3,50                  1 flesje bier € 3,50</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Wijze van betaling</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144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De kosten van een consumptie zijn in de entreeprijs (indien van toepassing) verwerkt. Deze optie heeft bij veel bezoekers de voorkeur, omdat op die manier snelle afhandeling mogelijk is. </w:t>
        <w:br/>
        <w:t xml:space="preserve">Huurder betaalt een totaalbedrag aan verhuurder op basis van het aantal bezoekers (= aantal verkochte kaartjes). </w:t>
      </w:r>
    </w:p>
    <w:p>
      <w:pPr>
        <w:spacing w:before="0" w:after="0" w:line="259"/>
        <w:ind w:right="0" w:left="0" w:firstLine="0"/>
        <w:jc w:val="left"/>
        <w:rPr>
          <w:rFonts w:ascii="Calibri" w:hAnsi="Calibri" w:cs="Calibri" w:eastAsia="Calibri"/>
          <w:color w:val="000000"/>
          <w:spacing w:val="0"/>
          <w:position w:val="0"/>
          <w:sz w:val="22"/>
          <w:u w:val="single"/>
          <w:shd w:fill="auto" w:val="clear"/>
        </w:rPr>
      </w:pPr>
    </w:p>
    <w:p>
      <w:pPr>
        <w:spacing w:before="0" w:after="0" w:line="259"/>
        <w:ind w:right="0" w:left="0" w:firstLine="0"/>
        <w:jc w:val="left"/>
        <w:rPr>
          <w:rFonts w:ascii="Calibri" w:hAnsi="Calibri" w:cs="Calibri" w:eastAsia="Calibri"/>
          <w:color w:val="000000"/>
          <w:spacing w:val="0"/>
          <w:position w:val="0"/>
          <w:sz w:val="22"/>
          <w:u w:val="single"/>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Catering bezoekers door Huurder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en verkoop door Huurder is eventueel ook mogelijk. Het heeft de voorkeur van de verhuurder als de huurder daarbij het beleid van Arboretumkerk volgt om biologische producten te gebruiken. Als Huurder gebruikmaakt van glaswerk, servies en afwasmachine (te bedienen door de concert koster) geldt daarvoor, afhankelijk van het aantal bezoekers, een eenmalige bijdrage van maximaal € 35.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Ook hier geldt: als de Huurder gebak serveert / verkoopt: i.v.m. de stoffen stoelen alleen ‘petit-four’ achtige eenhaps-gebak</w:t>
      </w:r>
    </w:p>
    <w:p>
      <w:pPr>
        <w:spacing w:before="0" w:after="0" w:line="259"/>
        <w:ind w:right="0" w:left="0" w:firstLine="0"/>
        <w:jc w:val="left"/>
        <w:rPr>
          <w:rFonts w:ascii="Calibri" w:hAnsi="Calibri" w:cs="Calibri" w:eastAsia="Calibri"/>
          <w:color w:val="auto"/>
          <w:spacing w:val="0"/>
          <w:position w:val="0"/>
          <w:sz w:val="28"/>
          <w:shd w:fill="auto" w:val="clear"/>
        </w:rPr>
      </w:pPr>
    </w:p>
    <w:p>
      <w:pPr>
        <w:keepNext w:val="true"/>
        <w:spacing w:before="0" w:after="0" w:line="259"/>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Catering koor en/of orkest</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Voor koor en orkest kan door Verhuurder in de tuinkamer voor bijvoorbeeld tijdens de generale repetitie koffie en thee worden gezet. Hiervoor geldt hetzelfde tarief: 1 kop koffie of thee € 2,00.</w:t>
      </w:r>
    </w:p>
    <w:p>
      <w:pPr>
        <w:spacing w:before="0" w:after="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